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05" w:rsidRPr="005622A9" w:rsidRDefault="00E56505" w:rsidP="00E56505">
      <w:pPr>
        <w:suppressAutoHyphens w:val="0"/>
        <w:spacing w:after="120"/>
        <w:ind w:left="284"/>
        <w:rPr>
          <w:rFonts w:eastAsiaTheme="minorHAnsi"/>
          <w:sz w:val="22"/>
          <w:szCs w:val="22"/>
          <w:lang w:eastAsia="en-US"/>
        </w:rPr>
      </w:pPr>
      <w:r w:rsidRPr="005622A9">
        <w:rPr>
          <w:rFonts w:eastAsiaTheme="minorHAnsi"/>
          <w:sz w:val="22"/>
          <w:szCs w:val="22"/>
          <w:lang w:eastAsia="en-US"/>
        </w:rPr>
        <w:t>Коммерческое предложение на заключение договора (безотзывная оферта)</w:t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  <w:r w:rsidRPr="005622A9">
        <w:rPr>
          <w:rFonts w:eastAsiaTheme="minorHAnsi"/>
          <w:sz w:val="22"/>
          <w:szCs w:val="22"/>
          <w:lang w:eastAsia="en-US"/>
        </w:rPr>
        <w:tab/>
      </w:r>
    </w:p>
    <w:p w:rsidR="00E56505" w:rsidRPr="00FD69AC" w:rsidRDefault="00E56505" w:rsidP="00E56505">
      <w:pPr>
        <w:suppressAutoHyphens w:val="0"/>
        <w:ind w:left="142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E56505" w:rsidRPr="00FD69AC" w:rsidRDefault="00E56505" w:rsidP="00E56505">
      <w:pPr>
        <w:suppressAutoHyphens w:val="0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E56505" w:rsidRPr="00420CC5" w:rsidRDefault="00E56505" w:rsidP="00E56505">
      <w:pPr>
        <w:suppressAutoHyphens w:val="0"/>
        <w:spacing w:after="120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1 </w:t>
      </w:r>
      <w:r w:rsidRPr="000918A5">
        <w:rPr>
          <w:rFonts w:eastAsiaTheme="minorHAnsi"/>
          <w:b/>
          <w:szCs w:val="28"/>
          <w:lang w:eastAsia="en-US"/>
        </w:rPr>
        <w:t>(делимый по номенклатурным позициям)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E56505" w:rsidRPr="00420CC5" w:rsidRDefault="00E56505" w:rsidP="00E56505">
      <w:pPr>
        <w:suppressAutoHyphens w:val="0"/>
        <w:spacing w:after="120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</w:t>
      </w:r>
      <w:r w:rsidRPr="00420CC5">
        <w:rPr>
          <w:rFonts w:eastAsiaTheme="minorHAnsi"/>
          <w:b/>
          <w:sz w:val="18"/>
          <w:szCs w:val="22"/>
          <w:lang w:eastAsia="en-US"/>
        </w:rPr>
        <w:t>НВЛ 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соответствии с прилагаемой Таблицей №1</w:t>
      </w:r>
      <w:r w:rsidRPr="00420CC5">
        <w:rPr>
          <w:rFonts w:eastAsiaTheme="minorHAnsi"/>
          <w:b/>
          <w:sz w:val="20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1984"/>
        <w:gridCol w:w="992"/>
        <w:gridCol w:w="1134"/>
        <w:gridCol w:w="1560"/>
        <w:gridCol w:w="1559"/>
        <w:gridCol w:w="1417"/>
        <w:gridCol w:w="1560"/>
      </w:tblGrid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984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992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134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560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4111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984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992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134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60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E56505" w:rsidRPr="00420CC5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111" w:type="dxa"/>
            <w:vAlign w:val="center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 xml:space="preserve">n'1 устройство </w:t>
            </w:r>
            <w:proofErr w:type="spellStart"/>
            <w:r w:rsidRPr="00FE0751">
              <w:rPr>
                <w:sz w:val="20"/>
              </w:rPr>
              <w:t>дозиров</w:t>
            </w:r>
            <w:proofErr w:type="spellEnd"/>
            <w:r w:rsidRPr="00FE0751">
              <w:rPr>
                <w:sz w:val="20"/>
              </w:rPr>
              <w:t xml:space="preserve"> UNI-M-041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Насосы электромагнитные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8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Клапаны пневматические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Клапаны с ручным управлением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Фильтры Y-образные: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8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Демпфер пульсации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Коробка распределительная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манометры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4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Демпфер пульсации UNI-M-041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Эжекторы UNI-M-042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Насосы электромагнитные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Клапаны пневматические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4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 xml:space="preserve">Клапаны с ручным </w:t>
            </w:r>
            <w:proofErr w:type="spellStart"/>
            <w:r w:rsidRPr="00FE0751">
              <w:rPr>
                <w:sz w:val="20"/>
              </w:rPr>
              <w:t>управл</w:t>
            </w:r>
            <w:proofErr w:type="spellEnd"/>
            <w:r w:rsidRPr="00FE0751">
              <w:rPr>
                <w:sz w:val="20"/>
              </w:rPr>
              <w:t xml:space="preserve">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10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Фильтры Y-образные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Расходомер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 xml:space="preserve">Коробка </w:t>
            </w:r>
            <w:proofErr w:type="spellStart"/>
            <w:r w:rsidRPr="00FE0751">
              <w:rPr>
                <w:sz w:val="20"/>
              </w:rPr>
              <w:t>соленоидного</w:t>
            </w:r>
            <w:proofErr w:type="spellEnd"/>
            <w:r w:rsidRPr="00FE0751">
              <w:rPr>
                <w:sz w:val="20"/>
              </w:rPr>
              <w:t xml:space="preserve"> клапана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Коробка распределительная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111" w:type="dxa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Демпфер пульсации UNI-M-042</w:t>
            </w:r>
          </w:p>
        </w:tc>
        <w:tc>
          <w:tcPr>
            <w:tcW w:w="1984" w:type="dxa"/>
            <w:vMerge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111" w:type="dxa"/>
            <w:vAlign w:val="center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 xml:space="preserve">n'1 устройство </w:t>
            </w:r>
            <w:proofErr w:type="spellStart"/>
            <w:r w:rsidRPr="00FE0751">
              <w:rPr>
                <w:sz w:val="20"/>
              </w:rPr>
              <w:t>дозиров</w:t>
            </w:r>
            <w:proofErr w:type="spellEnd"/>
            <w:r w:rsidRPr="00FE0751">
              <w:rPr>
                <w:sz w:val="20"/>
              </w:rPr>
              <w:t xml:space="preserve"> UNI-M-043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FE0751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FE0751"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FE0751" w:rsidRDefault="00E56505" w:rsidP="0089615F">
            <w:pPr>
              <w:jc w:val="center"/>
              <w:rPr>
                <w:sz w:val="20"/>
              </w:rPr>
            </w:pPr>
            <w:r w:rsidRPr="00FE0751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Эжекторы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Насосы электромагнитные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Клапаны регулирующие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Клапаны пневматические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6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 xml:space="preserve">Клапаны с ручным </w:t>
            </w:r>
            <w:proofErr w:type="spellStart"/>
            <w:r w:rsidRPr="00C94AD2">
              <w:rPr>
                <w:sz w:val="20"/>
              </w:rPr>
              <w:t>управл</w:t>
            </w:r>
            <w:proofErr w:type="spellEnd"/>
            <w:r w:rsidRPr="00C94AD2">
              <w:rPr>
                <w:sz w:val="20"/>
              </w:rPr>
              <w:t xml:space="preserve">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6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Фильтры Y-образные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манометры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Расходомер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Демпфер пульсации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 xml:space="preserve">Коробка </w:t>
            </w:r>
            <w:proofErr w:type="spellStart"/>
            <w:r w:rsidRPr="00C94AD2">
              <w:rPr>
                <w:sz w:val="20"/>
              </w:rPr>
              <w:t>соленоидного</w:t>
            </w:r>
            <w:proofErr w:type="spellEnd"/>
            <w:r w:rsidRPr="00C94AD2">
              <w:rPr>
                <w:sz w:val="20"/>
              </w:rPr>
              <w:t xml:space="preserve"> клапана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30</w:t>
            </w:r>
          </w:p>
        </w:tc>
        <w:tc>
          <w:tcPr>
            <w:tcW w:w="4111" w:type="dxa"/>
          </w:tcPr>
          <w:p w:rsidR="00E56505" w:rsidRPr="00C94AD2" w:rsidRDefault="00E56505" w:rsidP="0089615F">
            <w:pPr>
              <w:rPr>
                <w:sz w:val="20"/>
              </w:rPr>
            </w:pPr>
            <w:r w:rsidRPr="00C94AD2">
              <w:rPr>
                <w:sz w:val="20"/>
              </w:rPr>
              <w:t>Коробка распределительная UNI-M-043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>n'1 Емкость атм. поз. WT-V03 UNI-M-047</w:t>
            </w:r>
          </w:p>
        </w:tc>
        <w:tc>
          <w:tcPr>
            <w:tcW w:w="1984" w:type="dxa"/>
            <w:vMerge w:val="restart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>Отверстия смотровые  UNI-M-047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 xml:space="preserve">Фланцы с </w:t>
            </w:r>
            <w:proofErr w:type="spellStart"/>
            <w:r w:rsidRPr="00C20D77">
              <w:rPr>
                <w:sz w:val="20"/>
              </w:rPr>
              <w:t>проклад</w:t>
            </w:r>
            <w:proofErr w:type="spellEnd"/>
            <w:r w:rsidRPr="00C20D77">
              <w:rPr>
                <w:sz w:val="20"/>
              </w:rPr>
              <w:t xml:space="preserve"> и болтами UNI-M-047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>n'1 Емкость атм. поз. WT-V04 UNI-M-048</w:t>
            </w:r>
          </w:p>
        </w:tc>
        <w:tc>
          <w:tcPr>
            <w:tcW w:w="1984" w:type="dxa"/>
            <w:vMerge w:val="restart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>Отверстия смотровые  UNI-M-048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111" w:type="dxa"/>
          </w:tcPr>
          <w:p w:rsidR="00E56505" w:rsidRPr="00C20D77" w:rsidRDefault="00E56505" w:rsidP="0089615F">
            <w:pPr>
              <w:rPr>
                <w:sz w:val="20"/>
              </w:rPr>
            </w:pPr>
            <w:r w:rsidRPr="00C20D77">
              <w:rPr>
                <w:sz w:val="20"/>
              </w:rPr>
              <w:t xml:space="preserve">Фланцы с </w:t>
            </w:r>
            <w:proofErr w:type="spellStart"/>
            <w:r w:rsidRPr="00C20D77">
              <w:rPr>
                <w:sz w:val="20"/>
              </w:rPr>
              <w:t>проклад</w:t>
            </w:r>
            <w:proofErr w:type="spellEnd"/>
            <w:r w:rsidRPr="00C20D77">
              <w:rPr>
                <w:sz w:val="20"/>
              </w:rPr>
              <w:t xml:space="preserve"> и болтами UNI-M-048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4111" w:type="dxa"/>
          </w:tcPr>
          <w:p w:rsidR="00E56505" w:rsidRPr="0091459E" w:rsidRDefault="00E56505" w:rsidP="0089615F">
            <w:pPr>
              <w:rPr>
                <w:sz w:val="20"/>
              </w:rPr>
            </w:pPr>
            <w:r w:rsidRPr="0091459E">
              <w:rPr>
                <w:sz w:val="20"/>
              </w:rPr>
              <w:t>n'1 Емкость атм. поз. WT-V6 UNI-M-049</w:t>
            </w:r>
          </w:p>
        </w:tc>
        <w:tc>
          <w:tcPr>
            <w:tcW w:w="1984" w:type="dxa"/>
            <w:vMerge w:val="restart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4111" w:type="dxa"/>
          </w:tcPr>
          <w:p w:rsidR="00E56505" w:rsidRPr="0091459E" w:rsidRDefault="00E56505" w:rsidP="0089615F">
            <w:pPr>
              <w:rPr>
                <w:sz w:val="20"/>
              </w:rPr>
            </w:pPr>
            <w:r w:rsidRPr="0091459E">
              <w:rPr>
                <w:sz w:val="20"/>
              </w:rPr>
              <w:t xml:space="preserve">верх часть с </w:t>
            </w:r>
            <w:proofErr w:type="spellStart"/>
            <w:r w:rsidRPr="0091459E">
              <w:rPr>
                <w:sz w:val="20"/>
              </w:rPr>
              <w:t>прокл</w:t>
            </w:r>
            <w:proofErr w:type="spellEnd"/>
            <w:r w:rsidRPr="0091459E">
              <w:rPr>
                <w:sz w:val="20"/>
              </w:rPr>
              <w:t xml:space="preserve"> и болтами UNI-M-049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 w:rsidRPr="00C94AD2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4111" w:type="dxa"/>
          </w:tcPr>
          <w:p w:rsidR="00E56505" w:rsidRPr="0091459E" w:rsidRDefault="00E56505" w:rsidP="0089615F">
            <w:pPr>
              <w:rPr>
                <w:sz w:val="20"/>
              </w:rPr>
            </w:pPr>
            <w:r w:rsidRPr="0091459E">
              <w:rPr>
                <w:sz w:val="20"/>
              </w:rPr>
              <w:t xml:space="preserve">Фланец опоры КИП с </w:t>
            </w:r>
            <w:proofErr w:type="spellStart"/>
            <w:r w:rsidRPr="0091459E">
              <w:rPr>
                <w:sz w:val="20"/>
              </w:rPr>
              <w:t>пр</w:t>
            </w:r>
            <w:proofErr w:type="spellEnd"/>
            <w:r w:rsidRPr="0091459E">
              <w:rPr>
                <w:sz w:val="20"/>
              </w:rPr>
              <w:t xml:space="preserve"> и болт UNI-M-049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94AD2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>n'7 Емкость атм. поз.  UNI-M-050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г. Ярославль,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7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 xml:space="preserve">верх часть с </w:t>
            </w:r>
            <w:proofErr w:type="spellStart"/>
            <w:r w:rsidRPr="00CF71FC">
              <w:rPr>
                <w:sz w:val="20"/>
              </w:rPr>
              <w:t>прокл</w:t>
            </w:r>
            <w:proofErr w:type="spellEnd"/>
            <w:r w:rsidRPr="00CF71FC">
              <w:rPr>
                <w:sz w:val="20"/>
              </w:rPr>
              <w:t xml:space="preserve"> и болт UNI-M-050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7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 xml:space="preserve">Фланец опоры КИП с </w:t>
            </w:r>
            <w:proofErr w:type="spellStart"/>
            <w:r w:rsidRPr="00CF71FC">
              <w:rPr>
                <w:sz w:val="20"/>
              </w:rPr>
              <w:t>пр</w:t>
            </w:r>
            <w:proofErr w:type="spellEnd"/>
            <w:r w:rsidRPr="00CF71FC">
              <w:rPr>
                <w:sz w:val="20"/>
              </w:rPr>
              <w:t xml:space="preserve"> и болт UNI-M-050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7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>n'2 Емкость  WT-V08, WT-V09 UNI-M-050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 xml:space="preserve">верхняя часть с </w:t>
            </w:r>
            <w:proofErr w:type="spellStart"/>
            <w:r w:rsidRPr="00CF71FC">
              <w:rPr>
                <w:sz w:val="20"/>
              </w:rPr>
              <w:t>прокл</w:t>
            </w:r>
            <w:proofErr w:type="spellEnd"/>
            <w:r w:rsidRPr="00CF71FC">
              <w:rPr>
                <w:sz w:val="20"/>
              </w:rPr>
              <w:t xml:space="preserve"> и болт UNI-M-050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4111" w:type="dxa"/>
          </w:tcPr>
          <w:p w:rsidR="00E56505" w:rsidRPr="00CF71FC" w:rsidRDefault="00E56505" w:rsidP="0089615F">
            <w:pPr>
              <w:rPr>
                <w:sz w:val="20"/>
              </w:rPr>
            </w:pPr>
            <w:r w:rsidRPr="00CF71FC">
              <w:rPr>
                <w:sz w:val="20"/>
              </w:rPr>
              <w:t xml:space="preserve">Фланец опоры КИП с </w:t>
            </w:r>
            <w:proofErr w:type="spellStart"/>
            <w:r w:rsidRPr="00CF71FC">
              <w:rPr>
                <w:sz w:val="20"/>
              </w:rPr>
              <w:t>пр</w:t>
            </w:r>
            <w:proofErr w:type="spellEnd"/>
            <w:r w:rsidRPr="00CF71FC">
              <w:rPr>
                <w:sz w:val="20"/>
              </w:rPr>
              <w:t xml:space="preserve"> и болт UNI-M-050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CF71FC" w:rsidRDefault="00E56505" w:rsidP="0089615F">
            <w:pPr>
              <w:jc w:val="center"/>
              <w:rPr>
                <w:sz w:val="20"/>
              </w:rPr>
            </w:pPr>
            <w:r w:rsidRPr="00CF71FC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4111" w:type="dxa"/>
          </w:tcPr>
          <w:p w:rsidR="00E56505" w:rsidRPr="00341097" w:rsidRDefault="00E56505" w:rsidP="0089615F">
            <w:pPr>
              <w:rPr>
                <w:sz w:val="20"/>
              </w:rPr>
            </w:pPr>
            <w:r w:rsidRPr="00341097">
              <w:rPr>
                <w:sz w:val="20"/>
              </w:rPr>
              <w:t>n'15 Насосы ч.1231-1-D801-01 UNI-M-051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316A73">
              <w:rPr>
                <w:rFonts w:eastAsiaTheme="minorHAnsi"/>
                <w:sz w:val="20"/>
                <w:lang w:eastAsia="en-US"/>
              </w:rPr>
              <w:t>г.Ярославль</w:t>
            </w:r>
            <w:proofErr w:type="spellEnd"/>
            <w:r w:rsidRPr="00316A73">
              <w:rPr>
                <w:rFonts w:eastAsiaTheme="minorHAnsi"/>
                <w:sz w:val="20"/>
                <w:lang w:eastAsia="en-US"/>
              </w:rPr>
              <w:t>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 w:rsidRPr="00341097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47</w:t>
            </w:r>
          </w:p>
        </w:tc>
        <w:tc>
          <w:tcPr>
            <w:tcW w:w="4111" w:type="dxa"/>
          </w:tcPr>
          <w:p w:rsidR="00E56505" w:rsidRPr="00341097" w:rsidRDefault="00E56505" w:rsidP="0089615F">
            <w:pPr>
              <w:rPr>
                <w:sz w:val="20"/>
              </w:rPr>
            </w:pPr>
            <w:r w:rsidRPr="00341097">
              <w:rPr>
                <w:sz w:val="20"/>
              </w:rPr>
              <w:t>n'2 Насосы черт.1231-1-D803-01 UNI-M-051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 w:rsidRPr="00341097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111" w:type="dxa"/>
          </w:tcPr>
          <w:p w:rsidR="00E56505" w:rsidRPr="00341097" w:rsidRDefault="00E56505" w:rsidP="0089615F">
            <w:pPr>
              <w:rPr>
                <w:sz w:val="20"/>
              </w:rPr>
            </w:pPr>
            <w:r w:rsidRPr="00341097">
              <w:rPr>
                <w:sz w:val="20"/>
              </w:rPr>
              <w:t>n'2 Насос 1231-1-D802-01 UNI-M-051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 w:rsidRPr="00341097">
              <w:rPr>
                <w:sz w:val="20"/>
              </w:rPr>
              <w:t>2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c>
          <w:tcPr>
            <w:tcW w:w="959" w:type="dxa"/>
            <w:vAlign w:val="center"/>
          </w:tcPr>
          <w:p w:rsidR="00E5650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4111" w:type="dxa"/>
          </w:tcPr>
          <w:p w:rsidR="00E56505" w:rsidRPr="00341097" w:rsidRDefault="00E56505" w:rsidP="0089615F">
            <w:pPr>
              <w:rPr>
                <w:sz w:val="20"/>
              </w:rPr>
            </w:pPr>
            <w:r w:rsidRPr="00341097">
              <w:rPr>
                <w:sz w:val="20"/>
              </w:rPr>
              <w:t>n'1 Мешалка 1231-1-D821-01 UNI-M-051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 w:rsidRPr="00341097"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4111" w:type="dxa"/>
            <w:vAlign w:val="center"/>
          </w:tcPr>
          <w:p w:rsidR="00E56505" w:rsidRPr="00341097" w:rsidRDefault="00E56505" w:rsidP="0089615F">
            <w:pPr>
              <w:rPr>
                <w:sz w:val="20"/>
              </w:rPr>
            </w:pPr>
            <w:r w:rsidRPr="003C2CE3">
              <w:rPr>
                <w:sz w:val="20"/>
              </w:rPr>
              <w:t>n'1 Дегидратор1231-1-D851-01 UNI-M-052</w:t>
            </w:r>
          </w:p>
        </w:tc>
        <w:tc>
          <w:tcPr>
            <w:tcW w:w="1984" w:type="dxa"/>
            <w:vMerge w:val="restart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316A73">
              <w:rPr>
                <w:rFonts w:eastAsiaTheme="minorHAnsi"/>
                <w:sz w:val="20"/>
                <w:lang w:eastAsia="en-US"/>
              </w:rPr>
              <w:t>г.Ярославль</w:t>
            </w:r>
            <w:proofErr w:type="spellEnd"/>
            <w:r w:rsidRPr="00316A73">
              <w:rPr>
                <w:rFonts w:eastAsiaTheme="minorHAnsi"/>
                <w:sz w:val="20"/>
                <w:lang w:eastAsia="en-US"/>
              </w:rPr>
              <w:t>,</w:t>
            </w:r>
          </w:p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316A73">
              <w:rPr>
                <w:rFonts w:eastAsiaTheme="minorHAnsi"/>
                <w:sz w:val="20"/>
                <w:lang w:eastAsia="en-US"/>
              </w:rPr>
              <w:t>ул. Гагарина, дом 77</w:t>
            </w: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</w:t>
            </w: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111" w:type="dxa"/>
            <w:vAlign w:val="center"/>
          </w:tcPr>
          <w:p w:rsidR="00E56505" w:rsidRPr="00341097" w:rsidRDefault="00E56505" w:rsidP="0089615F">
            <w:pPr>
              <w:rPr>
                <w:sz w:val="20"/>
              </w:rPr>
            </w:pPr>
            <w:r w:rsidRPr="003C2CE3">
              <w:rPr>
                <w:sz w:val="20"/>
              </w:rPr>
              <w:t>Шкаф управления UNI-M-063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89615F">
        <w:trPr>
          <w:trHeight w:val="325"/>
        </w:trPr>
        <w:tc>
          <w:tcPr>
            <w:tcW w:w="959" w:type="dxa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4111" w:type="dxa"/>
            <w:vAlign w:val="center"/>
          </w:tcPr>
          <w:p w:rsidR="00E56505" w:rsidRPr="00FE0751" w:rsidRDefault="00E56505" w:rsidP="0089615F">
            <w:pPr>
              <w:rPr>
                <w:sz w:val="20"/>
              </w:rPr>
            </w:pPr>
            <w:r w:rsidRPr="003C2CE3">
              <w:rPr>
                <w:sz w:val="20"/>
              </w:rPr>
              <w:t>Труба</w:t>
            </w:r>
            <w:r w:rsidRPr="00FE0751">
              <w:rPr>
                <w:sz w:val="20"/>
              </w:rPr>
              <w:t xml:space="preserve"> A312TP316L PE DN100 10S UNI-M-064</w:t>
            </w:r>
          </w:p>
        </w:tc>
        <w:tc>
          <w:tcPr>
            <w:tcW w:w="1984" w:type="dxa"/>
            <w:vMerge/>
            <w:vAlign w:val="center"/>
          </w:tcPr>
          <w:p w:rsidR="00E56505" w:rsidRPr="00876770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FE0751">
        <w:trPr>
          <w:trHeight w:val="325"/>
        </w:trPr>
        <w:tc>
          <w:tcPr>
            <w:tcW w:w="959" w:type="dxa"/>
            <w:shd w:val="clear" w:color="auto" w:fill="auto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Крыльчатка АХ 50/35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316A73" w:rsidTr="00FE0751">
        <w:trPr>
          <w:trHeight w:val="325"/>
        </w:trPr>
        <w:tc>
          <w:tcPr>
            <w:tcW w:w="959" w:type="dxa"/>
            <w:shd w:val="clear" w:color="auto" w:fill="auto"/>
            <w:vAlign w:val="center"/>
          </w:tcPr>
          <w:p w:rsidR="00E56505" w:rsidRPr="00420CC5" w:rsidRDefault="00E56505" w:rsidP="0089615F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56505" w:rsidRPr="00FE0751" w:rsidRDefault="00E56505" w:rsidP="0089615F">
            <w:pPr>
              <w:rPr>
                <w:sz w:val="20"/>
              </w:rPr>
            </w:pPr>
            <w:r w:rsidRPr="00FE0751">
              <w:rPr>
                <w:sz w:val="20"/>
              </w:rPr>
              <w:t>Колесо рабочее АХ 40-25-160К</w:t>
            </w:r>
          </w:p>
        </w:tc>
        <w:tc>
          <w:tcPr>
            <w:tcW w:w="1984" w:type="dxa"/>
            <w:vMerge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95A4A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341097" w:rsidRDefault="00E56505" w:rsidP="008961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316A73" w:rsidRDefault="00E56505" w:rsidP="0089615F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30</w:t>
            </w:r>
            <w:r w:rsidRPr="00316A73">
              <w:rPr>
                <w:rFonts w:eastAsiaTheme="minorHAnsi"/>
                <w:sz w:val="20"/>
                <w:lang w:eastAsia="en-US"/>
              </w:rPr>
              <w:t xml:space="preserve"> дней</w:t>
            </w:r>
          </w:p>
        </w:tc>
      </w:tr>
      <w:tr w:rsidR="00E56505" w:rsidRPr="00420CC5" w:rsidTr="0089615F">
        <w:tc>
          <w:tcPr>
            <w:tcW w:w="959" w:type="dxa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111" w:type="dxa"/>
          </w:tcPr>
          <w:p w:rsidR="00E56505" w:rsidRPr="0075772D" w:rsidRDefault="00E56505" w:rsidP="0089615F">
            <w:pPr>
              <w:rPr>
                <w:b/>
                <w:sz w:val="20"/>
              </w:rPr>
            </w:pPr>
            <w:r w:rsidRPr="0075772D">
              <w:rPr>
                <w:b/>
                <w:sz w:val="20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75772D">
              <w:rPr>
                <w:rFonts w:eastAsiaTheme="minorHAnsi"/>
                <w:b/>
                <w:sz w:val="20"/>
                <w:lang w:eastAsia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>
              <w:rPr>
                <w:rFonts w:eastAsiaTheme="minorHAnsi"/>
                <w:b/>
                <w:sz w:val="20"/>
                <w:lang w:eastAsia="en-US"/>
              </w:rPr>
              <w:t>168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56505" w:rsidRPr="0075772D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E56505" w:rsidRPr="008B277F" w:rsidRDefault="00E56505" w:rsidP="0089615F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8B277F">
              <w:rPr>
                <w:rFonts w:eastAsiaTheme="minorHAnsi"/>
                <w:b/>
                <w:sz w:val="20"/>
                <w:lang w:eastAsia="en-US"/>
              </w:rPr>
              <w:t>30 дней</w:t>
            </w:r>
          </w:p>
        </w:tc>
      </w:tr>
    </w:tbl>
    <w:p w:rsidR="00E56505" w:rsidRPr="00420CC5" w:rsidRDefault="00E56505" w:rsidP="00E56505">
      <w:pPr>
        <w:suppressAutoHyphens w:val="0"/>
        <w:spacing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 xml:space="preserve"> </w:t>
      </w:r>
      <w:r w:rsidRPr="000918A5">
        <w:rPr>
          <w:rFonts w:eastAsiaTheme="minorHAnsi"/>
          <w:b/>
          <w:sz w:val="18"/>
          <w:szCs w:val="18"/>
          <w:highlight w:val="yellow"/>
          <w:lang w:eastAsia="en-US"/>
        </w:rPr>
        <w:t>по номенклатурным позициям.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3. Базис поставки – выборка Товара Покупателем с мест </w:t>
      </w:r>
      <w:r w:rsidRPr="00420CC5">
        <w:rPr>
          <w:rFonts w:eastAsiaTheme="minorHAnsi"/>
          <w:sz w:val="18"/>
          <w:szCs w:val="18"/>
          <w:lang w:eastAsia="en-US"/>
        </w:rPr>
        <w:t>хранения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</w:t>
      </w:r>
      <w:r w:rsidRPr="00420CC5">
        <w:rPr>
          <w:rFonts w:eastAsiaTheme="minorHAnsi"/>
          <w:sz w:val="18"/>
          <w:szCs w:val="18"/>
          <w:lang w:eastAsia="en-US"/>
        </w:rPr>
        <w:t xml:space="preserve">течение </w:t>
      </w:r>
      <w:r>
        <w:rPr>
          <w:rFonts w:eastAsiaTheme="minorHAnsi"/>
          <w:sz w:val="18"/>
          <w:szCs w:val="18"/>
          <w:lang w:eastAsia="en-US"/>
        </w:rPr>
        <w:t>30</w:t>
      </w:r>
      <w:r>
        <w:rPr>
          <w:rFonts w:eastAsiaTheme="minorHAnsi"/>
          <w:sz w:val="18"/>
          <w:szCs w:val="18"/>
          <w:lang w:eastAsia="en-US"/>
        </w:rPr>
        <w:t xml:space="preserve"> календарных</w:t>
      </w:r>
      <w:r w:rsidRPr="00420CC5">
        <w:rPr>
          <w:rFonts w:eastAsiaTheme="minorHAnsi"/>
          <w:sz w:val="18"/>
          <w:szCs w:val="18"/>
          <w:lang w:eastAsia="en-US"/>
        </w:rPr>
        <w:t xml:space="preserve"> дней со дня получения 100% предварительной оплаты на р/с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</w:t>
      </w:r>
      <w:r w:rsidR="00FE0751" w:rsidRPr="00420CC5">
        <w:rPr>
          <w:rFonts w:eastAsiaTheme="minorHAnsi"/>
          <w:sz w:val="18"/>
          <w:szCs w:val="18"/>
          <w:lang w:eastAsia="en-US"/>
        </w:rPr>
        <w:t>со свидетельством</w:t>
      </w:r>
      <w:r w:rsidRPr="00420CC5">
        <w:rPr>
          <w:rFonts w:eastAsiaTheme="minorHAnsi"/>
          <w:sz w:val="18"/>
          <w:szCs w:val="18"/>
          <w:lang w:eastAsia="en-US"/>
        </w:rPr>
        <w:t xml:space="preserve"> о его поверке) и </w:t>
      </w:r>
      <w:r w:rsidR="00FE0751" w:rsidRPr="00420CC5">
        <w:rPr>
          <w:rFonts w:eastAsiaTheme="minorHAnsi"/>
          <w:sz w:val="18"/>
          <w:szCs w:val="18"/>
          <w:lang w:eastAsia="en-US"/>
        </w:rPr>
        <w:t>приборы,</w:t>
      </w:r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ab/>
        <w:t>дата заполнения</w:t>
      </w:r>
      <w:r w:rsidRPr="00420CC5">
        <w:rPr>
          <w:rFonts w:eastAsiaTheme="minorHAnsi"/>
          <w:sz w:val="18"/>
          <w:szCs w:val="18"/>
          <w:lang w:eastAsia="en-US"/>
        </w:rPr>
        <w:t>: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="00FE0751" w:rsidRPr="00420CC5">
        <w:rPr>
          <w:rFonts w:eastAsiaTheme="minorHAnsi"/>
          <w:sz w:val="18"/>
          <w:szCs w:val="18"/>
          <w:lang w:eastAsia="en-US"/>
        </w:rPr>
        <w:t>подпись Ф.И.О.</w:t>
      </w:r>
      <w:r w:rsidRPr="00420CC5">
        <w:rPr>
          <w:rFonts w:eastAsiaTheme="minorHAnsi"/>
          <w:sz w:val="18"/>
          <w:szCs w:val="18"/>
          <w:lang w:eastAsia="en-US"/>
        </w:rPr>
        <w:t xml:space="preserve">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Pr="00420CC5" w:rsidRDefault="00E56505" w:rsidP="00E56505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E56505" w:rsidRDefault="00E56505" w:rsidP="00E56505">
      <w:pPr>
        <w:suppressAutoHyphens w:val="0"/>
        <w:rPr>
          <w:rFonts w:eastAsiaTheme="minorHAnsi"/>
          <w:sz w:val="18"/>
          <w:szCs w:val="18"/>
          <w:lang w:eastAsia="en-US"/>
        </w:rPr>
        <w:sectPr w:rsidR="00E56505" w:rsidSect="006677F8">
          <w:footnotePr>
            <w:pos w:val="beneathText"/>
          </w:footnotePr>
          <w:pgSz w:w="16837" w:h="11905" w:orient="landscape"/>
          <w:pgMar w:top="709" w:right="284" w:bottom="848" w:left="851" w:header="720" w:footer="720" w:gutter="0"/>
          <w:cols w:space="720"/>
          <w:docGrid w:linePitch="381"/>
        </w:sect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  <w:r w:rsidRPr="00420CC5">
        <w:rPr>
          <w:rFonts w:eastAsiaTheme="minorHAnsi"/>
          <w:sz w:val="18"/>
          <w:szCs w:val="18"/>
          <w:lang w:eastAsia="en-US"/>
        </w:rPr>
        <w:tab/>
      </w:r>
    </w:p>
    <w:tbl>
      <w:tblPr>
        <w:tblW w:w="9479" w:type="dxa"/>
        <w:tblInd w:w="93" w:type="dxa"/>
        <w:tblLook w:val="04A0" w:firstRow="1" w:lastRow="0" w:firstColumn="1" w:lastColumn="0" w:noHBand="0" w:noVBand="1"/>
      </w:tblPr>
      <w:tblGrid>
        <w:gridCol w:w="483"/>
        <w:gridCol w:w="3736"/>
        <w:gridCol w:w="1329"/>
        <w:gridCol w:w="626"/>
        <w:gridCol w:w="902"/>
        <w:gridCol w:w="1503"/>
        <w:gridCol w:w="900"/>
      </w:tblGrid>
      <w:tr w:rsidR="00E56505" w:rsidRPr="002163F5" w:rsidTr="0089615F">
        <w:trPr>
          <w:trHeight w:val="450"/>
        </w:trPr>
        <w:tc>
          <w:tcPr>
            <w:tcW w:w="483" w:type="dxa"/>
          </w:tcPr>
          <w:p w:rsidR="00E5650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6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E5650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E56505" w:rsidRPr="002163F5" w:rsidTr="0089615F">
        <w:trPr>
          <w:trHeight w:val="363"/>
        </w:trPr>
        <w:tc>
          <w:tcPr>
            <w:tcW w:w="483" w:type="dxa"/>
          </w:tcPr>
          <w:p w:rsidR="00E5650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65" w:type="dxa"/>
            <w:gridSpan w:val="2"/>
            <w:vMerge/>
            <w:shd w:val="clear" w:color="auto" w:fill="auto"/>
            <w:noWrap/>
            <w:vAlign w:val="bottom"/>
          </w:tcPr>
          <w:p w:rsidR="00E5650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</w:tcPr>
          <w:p w:rsidR="00E56505" w:rsidRPr="002163F5" w:rsidRDefault="00E56505" w:rsidP="0089615F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E56505" w:rsidRPr="002163F5" w:rsidTr="0089615F">
        <w:trPr>
          <w:trHeight w:val="390"/>
        </w:trPr>
        <w:tc>
          <w:tcPr>
            <w:tcW w:w="483" w:type="dxa"/>
          </w:tcPr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736" w:type="dxa"/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Протокол  № _______________</w:t>
            </w:r>
          </w:p>
        </w:tc>
      </w:tr>
      <w:tr w:rsidR="00E56505" w:rsidRPr="002163F5" w:rsidTr="0089615F">
        <w:trPr>
          <w:trHeight w:val="525"/>
        </w:trPr>
        <w:tc>
          <w:tcPr>
            <w:tcW w:w="483" w:type="dxa"/>
            <w:tcBorders>
              <w:left w:val="nil"/>
            </w:tcBorders>
            <w:shd w:val="clear" w:color="000000" w:fill="FFFFFF"/>
          </w:tcPr>
          <w:p w:rsidR="00E56505" w:rsidRDefault="00E56505" w:rsidP="0089615F">
            <w:pPr>
              <w:rPr>
                <w:b/>
                <w:bCs/>
                <w:sz w:val="24"/>
              </w:rPr>
            </w:pPr>
          </w:p>
        </w:tc>
        <w:tc>
          <w:tcPr>
            <w:tcW w:w="373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E56505" w:rsidRPr="002163F5" w:rsidRDefault="00E56505" w:rsidP="0089615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Реализация </w:t>
            </w:r>
            <w:r w:rsidRPr="002163F5">
              <w:rPr>
                <w:b/>
                <w:bCs/>
                <w:sz w:val="24"/>
              </w:rPr>
              <w:t>Н</w:t>
            </w:r>
            <w:r>
              <w:rPr>
                <w:b/>
                <w:bCs/>
                <w:sz w:val="24"/>
              </w:rPr>
              <w:t>В</w:t>
            </w:r>
            <w:r w:rsidRPr="002163F5">
              <w:rPr>
                <w:b/>
                <w:bCs/>
                <w:sz w:val="24"/>
              </w:rPr>
              <w:t>Л</w:t>
            </w:r>
          </w:p>
        </w:tc>
        <w:tc>
          <w:tcPr>
            <w:tcW w:w="1329" w:type="dxa"/>
            <w:vMerge w:val="restart"/>
            <w:shd w:val="clear" w:color="000000" w:fill="FFFFFF"/>
            <w:vAlign w:val="bottom"/>
            <w:hideMark/>
          </w:tcPr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 </w:t>
            </w:r>
          </w:p>
        </w:tc>
        <w:tc>
          <w:tcPr>
            <w:tcW w:w="3931" w:type="dxa"/>
            <w:gridSpan w:val="4"/>
            <w:shd w:val="clear" w:color="000000" w:fill="FFFFFF"/>
            <w:vAlign w:val="bottom"/>
            <w:hideMark/>
          </w:tcPr>
          <w:p w:rsidR="00E56505" w:rsidRPr="002163F5" w:rsidRDefault="00E56505" w:rsidP="0089615F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«____» ____________  _______ г.</w:t>
            </w:r>
            <w:r w:rsidRPr="002163F5">
              <w:rPr>
                <w:b/>
                <w:bCs/>
                <w:sz w:val="24"/>
              </w:rPr>
              <w:t> </w:t>
            </w:r>
          </w:p>
        </w:tc>
      </w:tr>
      <w:tr w:rsidR="00E56505" w:rsidRPr="002163F5" w:rsidTr="0089615F">
        <w:trPr>
          <w:gridAfter w:val="4"/>
          <w:wAfter w:w="3931" w:type="dxa"/>
          <w:trHeight w:val="276"/>
        </w:trPr>
        <w:tc>
          <w:tcPr>
            <w:tcW w:w="483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E56505" w:rsidRDefault="00E56505" w:rsidP="0089615F">
            <w:pPr>
              <w:rPr>
                <w:b/>
                <w:bCs/>
                <w:sz w:val="24"/>
              </w:rPr>
            </w:pPr>
          </w:p>
        </w:tc>
        <w:tc>
          <w:tcPr>
            <w:tcW w:w="373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6505" w:rsidRDefault="00E56505" w:rsidP="0089615F">
            <w:pPr>
              <w:rPr>
                <w:b/>
                <w:bCs/>
                <w:sz w:val="24"/>
              </w:rPr>
            </w:pPr>
          </w:p>
        </w:tc>
        <w:tc>
          <w:tcPr>
            <w:tcW w:w="1329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E56505" w:rsidRPr="002163F5" w:rsidRDefault="00E56505" w:rsidP="0089615F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56505" w:rsidRPr="002163F5" w:rsidTr="0089615F">
        <w:trPr>
          <w:trHeight w:val="656"/>
        </w:trPr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E56505" w:rsidRPr="00CE1E90" w:rsidRDefault="00E56505" w:rsidP="0089615F">
            <w:pPr>
              <w:ind w:left="-93"/>
              <w:jc w:val="center"/>
              <w:rPr>
                <w:sz w:val="20"/>
              </w:rPr>
            </w:pPr>
            <w:r w:rsidRPr="00CE1E90">
              <w:rPr>
                <w:sz w:val="20"/>
              </w:rPr>
              <w:t>№ п/п</w:t>
            </w:r>
          </w:p>
        </w:tc>
        <w:tc>
          <w:tcPr>
            <w:tcW w:w="373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Наименование критерия</w:t>
            </w:r>
          </w:p>
        </w:tc>
        <w:tc>
          <w:tcPr>
            <w:tcW w:w="28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Ш К А Л А </w:t>
            </w:r>
          </w:p>
        </w:tc>
        <w:tc>
          <w:tcPr>
            <w:tcW w:w="240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Ответ Претендента</w:t>
            </w:r>
          </w:p>
        </w:tc>
      </w:tr>
      <w:tr w:rsidR="00E56505" w:rsidRPr="002163F5" w:rsidTr="0089615F">
        <w:trPr>
          <w:trHeight w:val="836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FE0751">
            <w:pPr>
              <w:rPr>
                <w:sz w:val="24"/>
              </w:rPr>
            </w:pPr>
            <w:r w:rsidRPr="002163F5">
              <w:rPr>
                <w:sz w:val="24"/>
              </w:rPr>
              <w:t>Предоплата в размере 100% за партию Товара по лоту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Более 10 дней с даты выставления счета на предоплату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844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В течение 10 дней с даты выставления счета на предоплату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540"/>
        </w:trPr>
        <w:tc>
          <w:tcPr>
            <w:tcW w:w="4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Продавца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735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Покупателя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765"/>
        </w:trPr>
        <w:tc>
          <w:tcPr>
            <w:tcW w:w="4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</w:p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ОАО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Славнефть</w:t>
            </w:r>
            <w:proofErr w:type="spellEnd"/>
            <w:r>
              <w:rPr>
                <w:sz w:val="24"/>
              </w:rPr>
              <w:t>-ЯНОС»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Несогласие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660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Согласие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765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FE0751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Наличие положительно опыта работы с другими компаниями </w:t>
            </w:r>
            <w:bookmarkStart w:id="0" w:name="_GoBack"/>
            <w:bookmarkEnd w:id="0"/>
            <w:r w:rsidRPr="002163F5">
              <w:rPr>
                <w:sz w:val="24"/>
              </w:rPr>
              <w:t>за предыдущий период (наличие благодарственных писем/положительных отзывов)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E56505" w:rsidRPr="002163F5" w:rsidTr="0089615F">
        <w:trPr>
          <w:trHeight w:val="645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Наличие 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505" w:rsidRPr="002163F5" w:rsidRDefault="00E56505" w:rsidP="0089615F">
            <w:pPr>
              <w:jc w:val="center"/>
              <w:rPr>
                <w:i/>
                <w:iCs/>
                <w:sz w:val="24"/>
              </w:rPr>
            </w:pPr>
            <w:r w:rsidRPr="002163F5">
              <w:rPr>
                <w:i/>
                <w:iCs/>
                <w:sz w:val="24"/>
              </w:rPr>
              <w:t> </w:t>
            </w:r>
          </w:p>
        </w:tc>
      </w:tr>
      <w:tr w:rsidR="00E56505" w:rsidRPr="002163F5" w:rsidTr="0089615F">
        <w:trPr>
          <w:gridAfter w:val="1"/>
          <w:wAfter w:w="900" w:type="dxa"/>
          <w:trHeight w:val="312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56505" w:rsidRDefault="00E56505" w:rsidP="0089615F">
            <w:pPr>
              <w:rPr>
                <w:sz w:val="24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Default="00E56505" w:rsidP="0089615F">
            <w:pPr>
              <w:rPr>
                <w:sz w:val="24"/>
              </w:rPr>
            </w:pPr>
          </w:p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>Подпись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right"/>
              <w:rPr>
                <w:sz w:val="24"/>
              </w:rPr>
            </w:pPr>
          </w:p>
        </w:tc>
      </w:tr>
      <w:tr w:rsidR="00E56505" w:rsidRPr="002163F5" w:rsidTr="0089615F">
        <w:trPr>
          <w:gridAfter w:val="1"/>
          <w:wAfter w:w="900" w:type="dxa"/>
          <w:trHeight w:val="42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56505" w:rsidRDefault="00E56505" w:rsidP="0089615F">
            <w:pPr>
              <w:rPr>
                <w:sz w:val="24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Default="00E56505" w:rsidP="0089615F">
            <w:pPr>
              <w:rPr>
                <w:sz w:val="24"/>
              </w:rPr>
            </w:pPr>
          </w:p>
          <w:p w:rsidR="00E56505" w:rsidRPr="002163F5" w:rsidRDefault="00E56505" w:rsidP="0089615F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Печать 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rPr>
                <w:sz w:val="24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505" w:rsidRPr="002163F5" w:rsidRDefault="00E56505" w:rsidP="0089615F">
            <w:pPr>
              <w:jc w:val="right"/>
              <w:rPr>
                <w:sz w:val="24"/>
              </w:rPr>
            </w:pPr>
          </w:p>
        </w:tc>
      </w:tr>
    </w:tbl>
    <w:p w:rsidR="00832569" w:rsidRDefault="00832569"/>
    <w:sectPr w:rsidR="0083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40"/>
    <w:rsid w:val="00832569"/>
    <w:rsid w:val="00E56505"/>
    <w:rsid w:val="00F66640"/>
    <w:rsid w:val="00F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6DE1B-8C6D-4BF5-8A0F-1AB8DA4F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0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</cp:revision>
  <dcterms:created xsi:type="dcterms:W3CDTF">2018-07-30T07:43:00Z</dcterms:created>
  <dcterms:modified xsi:type="dcterms:W3CDTF">2018-07-30T08:02:00Z</dcterms:modified>
</cp:coreProperties>
</file>